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175D" w14:textId="2DC9FF1E" w:rsidR="00A02660" w:rsidRDefault="00A02660" w:rsidP="00A02660">
      <w:pPr>
        <w:rPr>
          <w:rFonts w:ascii="Times New Roman" w:hAnsi="Times New Roman" w:cs="Times New Roman"/>
          <w:b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14:paraId="394CDDB1" w14:textId="6AAFC265" w:rsidR="002278F9" w:rsidRDefault="002278F9" w:rsidP="00A02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Measles surveillance System, Grand Bassa county, 2018. </w:t>
      </w:r>
    </w:p>
    <w:p w14:paraId="73C17F38" w14:textId="4F0C4DED" w:rsidR="002278F9" w:rsidRPr="002278F9" w:rsidRDefault="002278F9" w:rsidP="00A026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8F9">
        <w:rPr>
          <w:rFonts w:ascii="Times New Roman" w:hAnsi="Times New Roman" w:cs="Times New Roman"/>
          <w:b/>
          <w:color w:val="FF0000"/>
          <w:sz w:val="24"/>
          <w:szCs w:val="24"/>
        </w:rPr>
        <w:t>(PLS ADD LIST OF AUTHORS AND AFFILIATION)</w:t>
      </w:r>
      <w:bookmarkStart w:id="0" w:name="_GoBack"/>
      <w:bookmarkEnd w:id="0"/>
    </w:p>
    <w:p w14:paraId="7FA422AC" w14:textId="77777777" w:rsidR="00A02660" w:rsidRPr="008C270F" w:rsidRDefault="00A02660" w:rsidP="00A02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56D32329" w14:textId="77777777" w:rsidR="00A02660" w:rsidRPr="008C270F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70F">
        <w:rPr>
          <w:rFonts w:ascii="Times New Roman" w:hAnsi="Times New Roman" w:cs="Times New Roman"/>
          <w:color w:val="494B4C"/>
          <w:sz w:val="24"/>
          <w:szCs w:val="24"/>
        </w:rPr>
        <w:t xml:space="preserve">Measles is a highly contagious viral infection that affects the respiratory system. </w:t>
      </w:r>
      <w:r>
        <w:rPr>
          <w:rFonts w:ascii="Times New Roman" w:hAnsi="Times New Roman" w:cs="Times New Roman"/>
          <w:sz w:val="24"/>
          <w:szCs w:val="24"/>
        </w:rPr>
        <w:t>it is endemic in Liberia.</w:t>
      </w:r>
      <w:r w:rsidRPr="008C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Globally approximately 12 million cases, 5</w:t>
      </w:r>
      <w:r w:rsidRPr="008C270F">
        <w:rPr>
          <w:rFonts w:ascii="Times New Roman" w:hAnsi="Times New Roman" w:cs="Times New Roman"/>
          <w:sz w:val="24"/>
          <w:szCs w:val="24"/>
        </w:rPr>
        <w:t>50,000 deaths due to measles occur annually, with sub-Saharan Africa having the highest morbidity and mortality</w:t>
      </w:r>
      <w:r>
        <w:rPr>
          <w:rFonts w:ascii="Times New Roman" w:hAnsi="Times New Roman" w:cs="Times New Roman"/>
          <w:sz w:val="24"/>
          <w:szCs w:val="24"/>
        </w:rPr>
        <w:t xml:space="preserve"> 70%</w:t>
      </w:r>
      <w:r w:rsidRPr="008C2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occurrence is all year round according to Liberia weekly and yearly Epi bulleting, despite </w:t>
      </w:r>
      <w:r w:rsidRPr="008C270F">
        <w:rPr>
          <w:rFonts w:ascii="Times New Roman" w:hAnsi="Times New Roman" w:cs="Times New Roman"/>
          <w:sz w:val="24"/>
          <w:szCs w:val="24"/>
        </w:rPr>
        <w:t>measles routine and supplemental immunization coverage. The frequen</w:t>
      </w:r>
      <w:r>
        <w:rPr>
          <w:rFonts w:ascii="Times New Roman" w:hAnsi="Times New Roman" w:cs="Times New Roman"/>
          <w:sz w:val="24"/>
          <w:szCs w:val="24"/>
        </w:rPr>
        <w:t>t outbreaks of measles in Grand Bassa County</w:t>
      </w:r>
      <w:r w:rsidRPr="008C270F">
        <w:rPr>
          <w:rFonts w:ascii="Times New Roman" w:hAnsi="Times New Roman" w:cs="Times New Roman"/>
          <w:sz w:val="24"/>
          <w:szCs w:val="24"/>
        </w:rPr>
        <w:t xml:space="preserve"> prompted the need for the evaluation of the meas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8C270F">
        <w:rPr>
          <w:rFonts w:ascii="Times New Roman" w:hAnsi="Times New Roman" w:cs="Times New Roman"/>
          <w:sz w:val="24"/>
          <w:szCs w:val="24"/>
        </w:rPr>
        <w:t xml:space="preserve">surveillance system. </w:t>
      </w:r>
    </w:p>
    <w:p w14:paraId="7CF8AD57" w14:textId="77777777" w:rsidR="00A02660" w:rsidRPr="008C270F" w:rsidRDefault="00A02660" w:rsidP="00A02660">
      <w:pPr>
        <w:tabs>
          <w:tab w:val="left" w:pos="6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t>Methods:</w:t>
      </w:r>
      <w:r w:rsidRPr="008C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1ECD73" w14:textId="77777777" w:rsidR="009B536A" w:rsidRPr="00EE15A5" w:rsidRDefault="00A02660" w:rsidP="009B536A">
      <w:pPr>
        <w:pStyle w:val="Default"/>
        <w:spacing w:line="360" w:lineRule="auto"/>
        <w:jc w:val="both"/>
        <w:rPr>
          <w:sz w:val="22"/>
          <w:szCs w:val="22"/>
        </w:rPr>
      </w:pPr>
      <w:r w:rsidRPr="008C270F">
        <w:t>We interviewed stakeholde</w:t>
      </w:r>
      <w:r>
        <w:t xml:space="preserve">rs, conducted </w:t>
      </w:r>
      <w:r w:rsidRPr="008C270F">
        <w:t xml:space="preserve"> record </w:t>
      </w:r>
      <w:r>
        <w:t>review of the measles surveillance data from 2015 – 2017</w:t>
      </w:r>
      <w:r w:rsidRPr="008C270F">
        <w:t xml:space="preserve"> and adapted the 2001 CDC guidelines for Evaluating Public Health Surveillance Systems for Early Detection of Outbreaks, to assess the systems </w:t>
      </w:r>
      <w:r w:rsidR="009B536A">
        <w:t xml:space="preserve"> attributes and its </w:t>
      </w:r>
      <w:r w:rsidRPr="008C270F">
        <w:t>usefulness</w:t>
      </w:r>
      <w:r>
        <w:t xml:space="preserve">. </w:t>
      </w:r>
      <w:r w:rsidR="009B536A">
        <w:t>D</w:t>
      </w:r>
      <w:r w:rsidR="009B536A" w:rsidRPr="00EE15A5">
        <w:rPr>
          <w:sz w:val="22"/>
          <w:szCs w:val="22"/>
        </w:rPr>
        <w:t xml:space="preserve">ata analyzed using Microsoft Excel. </w:t>
      </w:r>
    </w:p>
    <w:p w14:paraId="17BCB5E2" w14:textId="77777777" w:rsidR="00A02660" w:rsidRPr="008C270F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A5161" w14:textId="77777777" w:rsidR="00A02660" w:rsidRPr="008C270F" w:rsidRDefault="00A02660" w:rsidP="00A02660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t>Results: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30CB81" w14:textId="77777777" w:rsidR="00A02660" w:rsidRPr="00A02660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  <w:r w:rsidRPr="00A02660">
        <w:rPr>
          <w:rFonts w:ascii="Times New Roman" w:hAnsi="Times New Roman" w:cs="Times New Roman"/>
          <w:sz w:val="24"/>
          <w:szCs w:val="24"/>
        </w:rPr>
        <w:t xml:space="preserve">According to the Stakeholders, the measles surveillance system was useful and acceptable. Case definitions are simple and understood by all the operators. There was high knowledge and awareness (100%) among the screeners on the measles surveillance system. Out of the </w:t>
      </w:r>
      <w:r w:rsidR="003E1511" w:rsidRPr="003E1511">
        <w:rPr>
          <w:rFonts w:ascii="Times New Roman" w:hAnsi="Times New Roman" w:cs="Times New Roman"/>
          <w:sz w:val="24"/>
          <w:szCs w:val="24"/>
        </w:rPr>
        <w:t>586</w:t>
      </w:r>
      <w:r w:rsidR="003E1511">
        <w:rPr>
          <w:rFonts w:ascii="Times New Roman" w:hAnsi="Times New Roman" w:cs="Times New Roman"/>
          <w:sz w:val="24"/>
          <w:szCs w:val="24"/>
        </w:rPr>
        <w:t xml:space="preserve"> </w:t>
      </w:r>
      <w:r w:rsidRPr="00A02660">
        <w:rPr>
          <w:rFonts w:ascii="Times New Roman" w:hAnsi="Times New Roman" w:cs="Times New Roman"/>
          <w:sz w:val="24"/>
          <w:szCs w:val="24"/>
        </w:rPr>
        <w:t>suspected case</w:t>
      </w:r>
      <w:r w:rsidR="003E1511">
        <w:rPr>
          <w:rFonts w:ascii="Times New Roman" w:hAnsi="Times New Roman" w:cs="Times New Roman"/>
          <w:sz w:val="24"/>
          <w:szCs w:val="24"/>
        </w:rPr>
        <w:t>s over the three-year period 447</w:t>
      </w:r>
      <w:r w:rsidRPr="00A02660">
        <w:rPr>
          <w:rFonts w:ascii="Times New Roman" w:hAnsi="Times New Roman" w:cs="Times New Roman"/>
          <w:sz w:val="24"/>
          <w:szCs w:val="24"/>
        </w:rPr>
        <w:t xml:space="preserve"> cases were confirmed giving an aggregate estimated Positive Predictive value of 60.1%. Data was 76.8% of good quality and 90.4% timely for report submission. The system detected six major epidemic over the six-year period and thresholds were set for the district. The system was simple, flexible, stable, acceptable, representative and useful. </w:t>
      </w:r>
    </w:p>
    <w:p w14:paraId="3EFC08D4" w14:textId="77777777" w:rsidR="00A02660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B753F" w14:textId="77777777" w:rsidR="00A02660" w:rsidRPr="008C270F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t>Conclusion:</w:t>
      </w:r>
      <w:r w:rsidRPr="008C2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DCFA0" w14:textId="77777777" w:rsidR="009B536A" w:rsidRDefault="009B536A" w:rsidP="009B536A">
      <w:pPr>
        <w:pStyle w:val="Default"/>
        <w:spacing w:line="360" w:lineRule="auto"/>
        <w:jc w:val="both"/>
      </w:pPr>
      <w:r w:rsidRPr="00EE15A5">
        <w:rPr>
          <w:sz w:val="22"/>
          <w:szCs w:val="22"/>
        </w:rPr>
        <w:t>The measles surveillance system in Grand Bassa is achieving its objective, it is useful, acceptable,</w:t>
      </w:r>
      <w:r w:rsidR="00B827F0">
        <w:rPr>
          <w:sz w:val="22"/>
          <w:szCs w:val="22"/>
        </w:rPr>
        <w:t xml:space="preserve"> simple, flexible</w:t>
      </w:r>
      <w:r w:rsidRPr="00EE15A5">
        <w:rPr>
          <w:sz w:val="22"/>
          <w:szCs w:val="22"/>
        </w:rPr>
        <w:t xml:space="preserve"> and representative</w:t>
      </w:r>
      <w:r w:rsidR="003328BE">
        <w:rPr>
          <w:sz w:val="22"/>
          <w:szCs w:val="22"/>
        </w:rPr>
        <w:t>. T</w:t>
      </w:r>
      <w:r w:rsidR="00B827F0">
        <w:rPr>
          <w:sz w:val="22"/>
          <w:szCs w:val="22"/>
        </w:rPr>
        <w:t>he system</w:t>
      </w:r>
      <w:r w:rsidRPr="00EE15A5">
        <w:rPr>
          <w:sz w:val="22"/>
          <w:szCs w:val="22"/>
        </w:rPr>
        <w:t xml:space="preserve"> provide good data for public health action that is </w:t>
      </w:r>
      <w:r w:rsidR="003E1511" w:rsidRPr="00EE15A5">
        <w:rPr>
          <w:sz w:val="22"/>
          <w:szCs w:val="22"/>
        </w:rPr>
        <w:t>been used</w:t>
      </w:r>
      <w:r w:rsidRPr="00EE15A5">
        <w:rPr>
          <w:sz w:val="22"/>
          <w:szCs w:val="22"/>
        </w:rPr>
        <w:t xml:space="preserve"> for improving the system, with alert and epidemic thresholds set for it to achieve its objective. </w:t>
      </w:r>
      <w:r w:rsidR="003E1511">
        <w:rPr>
          <w:sz w:val="22"/>
          <w:szCs w:val="22"/>
        </w:rPr>
        <w:t xml:space="preserve">Reporting was </w:t>
      </w:r>
      <w:r>
        <w:rPr>
          <w:sz w:val="22"/>
          <w:szCs w:val="22"/>
        </w:rPr>
        <w:t>T</w:t>
      </w:r>
      <w:r w:rsidR="003E1511">
        <w:t>imely and somewhat complete.</w:t>
      </w:r>
      <w:r w:rsidRPr="008C270F">
        <w:t xml:space="preserve"> </w:t>
      </w:r>
    </w:p>
    <w:p w14:paraId="6812E984" w14:textId="77777777" w:rsidR="009B536A" w:rsidRPr="00EE15A5" w:rsidRDefault="009B536A" w:rsidP="009B536A">
      <w:pPr>
        <w:pStyle w:val="Default"/>
        <w:spacing w:line="360" w:lineRule="auto"/>
        <w:jc w:val="both"/>
        <w:rPr>
          <w:sz w:val="22"/>
          <w:szCs w:val="22"/>
        </w:rPr>
      </w:pPr>
    </w:p>
    <w:p w14:paraId="3895563A" w14:textId="77777777" w:rsidR="009B536A" w:rsidRDefault="009B536A" w:rsidP="009B536A">
      <w:pPr>
        <w:spacing w:line="360" w:lineRule="auto"/>
        <w:jc w:val="both"/>
        <w:rPr>
          <w:rFonts w:ascii="Times New Roman" w:hAnsi="Times New Roman" w:cs="Times New Roman"/>
        </w:rPr>
      </w:pPr>
      <w:r w:rsidRPr="00EE15A5">
        <w:rPr>
          <w:rFonts w:ascii="Times New Roman" w:hAnsi="Times New Roman" w:cs="Times New Roman"/>
          <w:b/>
          <w:bCs/>
        </w:rPr>
        <w:t xml:space="preserve">Key words: </w:t>
      </w:r>
      <w:r w:rsidRPr="00EE15A5">
        <w:rPr>
          <w:rFonts w:ascii="Times New Roman" w:hAnsi="Times New Roman" w:cs="Times New Roman"/>
        </w:rPr>
        <w:t>Measles, Epidemic, Threshold, Grand Bassa.</w:t>
      </w:r>
    </w:p>
    <w:p w14:paraId="5419D0C7" w14:textId="77777777" w:rsidR="00A02660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B36BC" w14:textId="77777777" w:rsidR="00A02660" w:rsidRPr="008C270F" w:rsidRDefault="00A02660" w:rsidP="00A0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70F">
        <w:rPr>
          <w:rFonts w:ascii="Times New Roman" w:hAnsi="Times New Roman" w:cs="Times New Roman"/>
          <w:b/>
          <w:sz w:val="24"/>
          <w:szCs w:val="24"/>
        </w:rPr>
        <w:lastRenderedPageBreak/>
        <w:t>Keywords:</w:t>
      </w:r>
      <w:r w:rsidR="00921F18">
        <w:rPr>
          <w:rFonts w:ascii="Times New Roman" w:hAnsi="Times New Roman" w:cs="Times New Roman"/>
          <w:sz w:val="24"/>
          <w:szCs w:val="24"/>
        </w:rPr>
        <w:t xml:space="preserve"> Measles</w:t>
      </w:r>
      <w:r w:rsidR="00B827F0">
        <w:rPr>
          <w:rFonts w:ascii="Times New Roman" w:hAnsi="Times New Roman" w:cs="Times New Roman"/>
          <w:sz w:val="24"/>
          <w:szCs w:val="24"/>
        </w:rPr>
        <w:t xml:space="preserve">; </w:t>
      </w:r>
      <w:r w:rsidR="00B827F0" w:rsidRPr="008C270F">
        <w:rPr>
          <w:rFonts w:ascii="Times New Roman" w:hAnsi="Times New Roman" w:cs="Times New Roman"/>
          <w:sz w:val="24"/>
          <w:szCs w:val="24"/>
        </w:rPr>
        <w:t>Surveillance</w:t>
      </w:r>
      <w:r w:rsidR="00921F18">
        <w:rPr>
          <w:rFonts w:ascii="Times New Roman" w:hAnsi="Times New Roman" w:cs="Times New Roman"/>
          <w:sz w:val="24"/>
          <w:szCs w:val="24"/>
        </w:rPr>
        <w:t>; Evaluation; Liberia</w:t>
      </w:r>
    </w:p>
    <w:p w14:paraId="151FBF56" w14:textId="77777777" w:rsidR="00CF0F78" w:rsidRDefault="00CF0F78"/>
    <w:sectPr w:rsidR="00CF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0"/>
    <w:rsid w:val="002278F9"/>
    <w:rsid w:val="003328BE"/>
    <w:rsid w:val="003E1511"/>
    <w:rsid w:val="00921F18"/>
    <w:rsid w:val="009B536A"/>
    <w:rsid w:val="00A02660"/>
    <w:rsid w:val="00B827F0"/>
    <w:rsid w:val="00CF0F78"/>
    <w:rsid w:val="00D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2968"/>
  <w15:chartTrackingRefBased/>
  <w15:docId w15:val="{A25F7644-5FC4-4E38-AD21-4841F0B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B. Kassay</dc:creator>
  <cp:keywords/>
  <dc:description/>
  <cp:lastModifiedBy>peter adewuyi</cp:lastModifiedBy>
  <cp:revision>3</cp:revision>
  <dcterms:created xsi:type="dcterms:W3CDTF">2019-08-08T12:06:00Z</dcterms:created>
  <dcterms:modified xsi:type="dcterms:W3CDTF">2019-08-08T13:53:00Z</dcterms:modified>
</cp:coreProperties>
</file>